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 xml:space="preserve">№ </w:t>
      </w:r>
      <w:r w:rsidR="0032649C">
        <w:rPr>
          <w:rFonts w:ascii="Times New Roman" w:hAnsi="Times New Roman"/>
          <w:sz w:val="28"/>
          <w:szCs w:val="28"/>
        </w:rPr>
        <w:t>6</w:t>
      </w:r>
    </w:p>
    <w:p w:rsidR="00124ADA" w:rsidRPr="00D12D05" w:rsidRDefault="00124AD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124ADA" w:rsidRDefault="00124ADA" w:rsidP="00E619A7">
      <w:pPr>
        <w:spacing w:after="0" w:line="240" w:lineRule="auto"/>
        <w:jc w:val="right"/>
        <w:rPr>
          <w:rFonts w:ascii="Times New Roman" w:hAnsi="Times New Roman"/>
          <w:sz w:val="28"/>
          <w:szCs w:val="28"/>
        </w:rPr>
      </w:pPr>
    </w:p>
    <w:p w:rsidR="00B10E4F" w:rsidRPr="007D5CC5" w:rsidRDefault="00124ADA" w:rsidP="00B10E4F">
      <w:pPr>
        <w:spacing w:after="0" w:line="240" w:lineRule="auto"/>
        <w:jc w:val="right"/>
        <w:rPr>
          <w:rFonts w:ascii="Times New Roman" w:hAnsi="Times New Roman"/>
          <w:sz w:val="28"/>
          <w:szCs w:val="28"/>
        </w:rPr>
      </w:pPr>
      <w:r>
        <w:rPr>
          <w:rFonts w:ascii="Times New Roman" w:hAnsi="Times New Roman"/>
          <w:sz w:val="28"/>
          <w:szCs w:val="28"/>
        </w:rPr>
        <w:t>«</w:t>
      </w:r>
      <w:r w:rsidR="00B10E4F" w:rsidRPr="007D5CC5">
        <w:rPr>
          <w:rFonts w:ascii="Times New Roman" w:hAnsi="Times New Roman"/>
          <w:sz w:val="28"/>
          <w:szCs w:val="28"/>
        </w:rPr>
        <w:t>Приложение</w:t>
      </w:r>
      <w:r w:rsidR="00B10E4F">
        <w:rPr>
          <w:rFonts w:ascii="Times New Roman" w:hAnsi="Times New Roman"/>
          <w:sz w:val="28"/>
          <w:szCs w:val="28"/>
        </w:rPr>
        <w:t xml:space="preserve"> №</w:t>
      </w:r>
      <w:r w:rsidR="00B10E4F" w:rsidRPr="007D5CC5">
        <w:rPr>
          <w:rFonts w:ascii="Times New Roman" w:hAnsi="Times New Roman"/>
          <w:sz w:val="28"/>
          <w:szCs w:val="28"/>
        </w:rPr>
        <w:t xml:space="preserve"> </w:t>
      </w:r>
      <w:r w:rsidR="00997C6E">
        <w:rPr>
          <w:rFonts w:ascii="Times New Roman" w:hAnsi="Times New Roman"/>
          <w:sz w:val="28"/>
          <w:szCs w:val="28"/>
        </w:rPr>
        <w:t>8</w:t>
      </w:r>
    </w:p>
    <w:p w:rsidR="00B10E4F" w:rsidRPr="007D5CC5" w:rsidRDefault="00B10E4F" w:rsidP="00B10E4F">
      <w:pPr>
        <w:spacing w:after="0" w:line="240" w:lineRule="auto"/>
        <w:jc w:val="right"/>
        <w:rPr>
          <w:rFonts w:ascii="Times New Roman" w:hAnsi="Times New Roman"/>
          <w:sz w:val="28"/>
          <w:szCs w:val="28"/>
        </w:rPr>
      </w:pPr>
      <w:r w:rsidRPr="007D5CC5">
        <w:rPr>
          <w:rFonts w:ascii="Times New Roman" w:hAnsi="Times New Roman"/>
          <w:sz w:val="28"/>
          <w:szCs w:val="28"/>
        </w:rPr>
        <w:t>к решению Думы города Пыть-Яха</w:t>
      </w:r>
    </w:p>
    <w:p w:rsidR="00B10E4F" w:rsidRPr="007D5CC5" w:rsidRDefault="00B10E4F" w:rsidP="00B10E4F">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F55113">
        <w:rPr>
          <w:rFonts w:ascii="Times New Roman" w:hAnsi="Times New Roman"/>
          <w:sz w:val="28"/>
          <w:szCs w:val="28"/>
        </w:rPr>
        <w:t>1</w:t>
      </w:r>
      <w:r w:rsidR="00800A5A">
        <w:rPr>
          <w:rFonts w:ascii="Times New Roman" w:hAnsi="Times New Roman"/>
          <w:sz w:val="28"/>
          <w:szCs w:val="28"/>
        </w:rPr>
        <w:t>9</w:t>
      </w:r>
      <w:r w:rsidR="00F55113">
        <w:rPr>
          <w:rFonts w:ascii="Times New Roman" w:hAnsi="Times New Roman"/>
          <w:sz w:val="28"/>
          <w:szCs w:val="28"/>
        </w:rPr>
        <w:t>.12.201</w:t>
      </w:r>
      <w:r w:rsidR="00800A5A">
        <w:rPr>
          <w:rFonts w:ascii="Times New Roman" w:hAnsi="Times New Roman"/>
          <w:sz w:val="28"/>
          <w:szCs w:val="28"/>
        </w:rPr>
        <w:t>9</w:t>
      </w:r>
      <w:r w:rsidR="00F55113">
        <w:rPr>
          <w:rFonts w:ascii="Times New Roman" w:hAnsi="Times New Roman"/>
          <w:sz w:val="28"/>
          <w:szCs w:val="28"/>
        </w:rPr>
        <w:t xml:space="preserve"> № </w:t>
      </w:r>
      <w:r w:rsidR="00800A5A">
        <w:rPr>
          <w:rFonts w:ascii="Times New Roman" w:hAnsi="Times New Roman"/>
          <w:sz w:val="28"/>
          <w:szCs w:val="28"/>
        </w:rPr>
        <w:t>285</w:t>
      </w:r>
    </w:p>
    <w:p w:rsidR="00B10E4F" w:rsidRDefault="00B10E4F" w:rsidP="00B10E4F">
      <w:pPr>
        <w:spacing w:after="0" w:line="240" w:lineRule="auto"/>
        <w:jc w:val="right"/>
        <w:rPr>
          <w:rFonts w:ascii="Times New Roman" w:hAnsi="Times New Roman"/>
          <w:sz w:val="28"/>
          <w:szCs w:val="28"/>
        </w:rPr>
      </w:pPr>
    </w:p>
    <w:p w:rsidR="004A5B1D" w:rsidRPr="007D5CC5" w:rsidRDefault="004A5B1D" w:rsidP="00B10E4F">
      <w:pPr>
        <w:spacing w:after="0" w:line="240" w:lineRule="auto"/>
        <w:jc w:val="right"/>
        <w:rPr>
          <w:rFonts w:ascii="Times New Roman" w:hAnsi="Times New Roman"/>
          <w:sz w:val="28"/>
          <w:szCs w:val="28"/>
        </w:rPr>
      </w:pPr>
    </w:p>
    <w:p w:rsidR="00B10E4F" w:rsidRPr="007D5CC5" w:rsidRDefault="00B10E4F" w:rsidP="00B10E4F">
      <w:pPr>
        <w:spacing w:after="0" w:line="240" w:lineRule="auto"/>
        <w:jc w:val="center"/>
        <w:rPr>
          <w:rFonts w:ascii="Times New Roman" w:hAnsi="Times New Roman"/>
          <w:sz w:val="28"/>
          <w:szCs w:val="28"/>
        </w:rPr>
      </w:pPr>
      <w:r w:rsidRPr="007D5CC5">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w:t>
      </w:r>
      <w:r w:rsidR="00997C6E">
        <w:rPr>
          <w:rFonts w:ascii="Times New Roman" w:hAnsi="Times New Roman"/>
          <w:sz w:val="28"/>
          <w:szCs w:val="28"/>
        </w:rPr>
        <w:t>2</w:t>
      </w:r>
      <w:r w:rsidR="00800A5A">
        <w:rPr>
          <w:rFonts w:ascii="Times New Roman" w:hAnsi="Times New Roman"/>
          <w:sz w:val="28"/>
          <w:szCs w:val="28"/>
        </w:rPr>
        <w:t>1</w:t>
      </w:r>
      <w:r w:rsidRPr="007D5CC5">
        <w:rPr>
          <w:rFonts w:ascii="Times New Roman" w:hAnsi="Times New Roman"/>
          <w:sz w:val="28"/>
          <w:szCs w:val="28"/>
        </w:rPr>
        <w:t xml:space="preserve"> и 202</w:t>
      </w:r>
      <w:r w:rsidR="00800A5A">
        <w:rPr>
          <w:rFonts w:ascii="Times New Roman" w:hAnsi="Times New Roman"/>
          <w:sz w:val="28"/>
          <w:szCs w:val="28"/>
        </w:rPr>
        <w:t>2</w:t>
      </w:r>
      <w:r w:rsidRPr="007D5CC5">
        <w:rPr>
          <w:rFonts w:ascii="Times New Roman" w:hAnsi="Times New Roman"/>
          <w:sz w:val="28"/>
          <w:szCs w:val="28"/>
        </w:rPr>
        <w:t xml:space="preserve"> год</w:t>
      </w:r>
    </w:p>
    <w:p w:rsidR="00A25BD3" w:rsidRPr="00E619A7" w:rsidRDefault="00A25BD3" w:rsidP="00B10E4F">
      <w:pPr>
        <w:spacing w:after="0" w:line="240" w:lineRule="auto"/>
        <w:jc w:val="right"/>
        <w:rPr>
          <w:rFonts w:ascii="Times New Roman" w:hAnsi="Times New Roman"/>
          <w:sz w:val="24"/>
          <w:szCs w:val="24"/>
        </w:rPr>
      </w:pPr>
    </w:p>
    <w:p w:rsidR="00A25BD3" w:rsidRPr="00800A5A" w:rsidRDefault="00A25BD3" w:rsidP="00E619A7">
      <w:pPr>
        <w:spacing w:after="0" w:line="240" w:lineRule="auto"/>
        <w:jc w:val="right"/>
        <w:rPr>
          <w:rFonts w:ascii="Times New Roman" w:hAnsi="Times New Roman"/>
          <w:sz w:val="28"/>
          <w:szCs w:val="28"/>
        </w:rPr>
      </w:pPr>
      <w:r w:rsidRPr="00800A5A">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9"/>
        <w:gridCol w:w="1422"/>
        <w:gridCol w:w="516"/>
        <w:gridCol w:w="1323"/>
        <w:gridCol w:w="1274"/>
      </w:tblGrid>
      <w:tr w:rsidR="005E765D" w:rsidRPr="00800A5A" w:rsidTr="005E765D">
        <w:trPr>
          <w:cantSplit/>
          <w:trHeight w:val="20"/>
          <w:tblHeader/>
        </w:trPr>
        <w:tc>
          <w:tcPr>
            <w:tcW w:w="2776" w:type="pct"/>
            <w:vMerge w:val="restart"/>
            <w:shd w:val="clear" w:color="auto" w:fill="auto"/>
            <w:vAlign w:val="center"/>
            <w:hideMark/>
          </w:tcPr>
          <w:p w:rsidR="00800A5A" w:rsidRPr="00800A5A" w:rsidRDefault="00800A5A" w:rsidP="00800A5A">
            <w:pPr>
              <w:spacing w:after="0" w:line="240" w:lineRule="auto"/>
              <w:jc w:val="center"/>
              <w:rPr>
                <w:rFonts w:ascii="Times New Roman" w:eastAsia="Times New Roman" w:hAnsi="Times New Roman"/>
                <w:color w:val="000000"/>
                <w:sz w:val="20"/>
                <w:szCs w:val="20"/>
              </w:rPr>
            </w:pPr>
            <w:r w:rsidRPr="00800A5A">
              <w:rPr>
                <w:rFonts w:ascii="Times New Roman" w:eastAsia="Times New Roman" w:hAnsi="Times New Roman"/>
                <w:color w:val="000000"/>
                <w:sz w:val="20"/>
                <w:szCs w:val="20"/>
              </w:rPr>
              <w:t>Наименование</w:t>
            </w:r>
          </w:p>
        </w:tc>
        <w:tc>
          <w:tcPr>
            <w:tcW w:w="697" w:type="pct"/>
            <w:vMerge w:val="restart"/>
            <w:shd w:val="clear" w:color="auto" w:fill="auto"/>
            <w:vAlign w:val="center"/>
            <w:hideMark/>
          </w:tcPr>
          <w:p w:rsidR="00800A5A" w:rsidRPr="00800A5A" w:rsidRDefault="00800A5A" w:rsidP="00800A5A">
            <w:pPr>
              <w:spacing w:after="0" w:line="240" w:lineRule="auto"/>
              <w:jc w:val="center"/>
              <w:rPr>
                <w:rFonts w:ascii="Times New Roman" w:eastAsia="Times New Roman" w:hAnsi="Times New Roman"/>
                <w:color w:val="000000"/>
                <w:sz w:val="20"/>
                <w:szCs w:val="20"/>
              </w:rPr>
            </w:pPr>
            <w:r w:rsidRPr="00800A5A">
              <w:rPr>
                <w:rFonts w:ascii="Times New Roman" w:eastAsia="Times New Roman" w:hAnsi="Times New Roman"/>
                <w:color w:val="000000"/>
                <w:sz w:val="20"/>
                <w:szCs w:val="20"/>
              </w:rPr>
              <w:t>ЦСР</w:t>
            </w:r>
          </w:p>
        </w:tc>
        <w:tc>
          <w:tcPr>
            <w:tcW w:w="253" w:type="pct"/>
            <w:vMerge w:val="restart"/>
            <w:shd w:val="clear" w:color="auto" w:fill="auto"/>
            <w:vAlign w:val="center"/>
            <w:hideMark/>
          </w:tcPr>
          <w:p w:rsidR="00800A5A" w:rsidRPr="00800A5A" w:rsidRDefault="00800A5A" w:rsidP="00800A5A">
            <w:pPr>
              <w:spacing w:after="0" w:line="240" w:lineRule="auto"/>
              <w:jc w:val="center"/>
              <w:rPr>
                <w:rFonts w:ascii="Times New Roman" w:eastAsia="Times New Roman" w:hAnsi="Times New Roman"/>
                <w:color w:val="000000"/>
                <w:sz w:val="20"/>
                <w:szCs w:val="20"/>
              </w:rPr>
            </w:pPr>
            <w:r w:rsidRPr="00800A5A">
              <w:rPr>
                <w:rFonts w:ascii="Times New Roman" w:eastAsia="Times New Roman" w:hAnsi="Times New Roman"/>
                <w:color w:val="000000"/>
                <w:sz w:val="20"/>
                <w:szCs w:val="20"/>
              </w:rPr>
              <w:t>ВР</w:t>
            </w:r>
          </w:p>
        </w:tc>
        <w:tc>
          <w:tcPr>
            <w:tcW w:w="1274" w:type="pct"/>
            <w:gridSpan w:val="2"/>
            <w:shd w:val="clear" w:color="auto" w:fill="auto"/>
            <w:noWrap/>
            <w:vAlign w:val="center"/>
            <w:hideMark/>
          </w:tcPr>
          <w:p w:rsidR="00800A5A" w:rsidRPr="00800A5A" w:rsidRDefault="00800A5A" w:rsidP="00800A5A">
            <w:pPr>
              <w:spacing w:after="0" w:line="240" w:lineRule="auto"/>
              <w:jc w:val="center"/>
              <w:rPr>
                <w:rFonts w:ascii="Times New Roman" w:eastAsia="Times New Roman" w:hAnsi="Times New Roman"/>
                <w:color w:val="000000"/>
                <w:sz w:val="20"/>
                <w:szCs w:val="20"/>
              </w:rPr>
            </w:pPr>
            <w:r w:rsidRPr="00800A5A">
              <w:rPr>
                <w:rFonts w:ascii="Times New Roman" w:eastAsia="Times New Roman" w:hAnsi="Times New Roman"/>
                <w:color w:val="000000"/>
                <w:sz w:val="20"/>
                <w:szCs w:val="20"/>
              </w:rPr>
              <w:t>Сумма на год</w:t>
            </w:r>
          </w:p>
        </w:tc>
      </w:tr>
      <w:tr w:rsidR="00800A5A" w:rsidRPr="00800A5A" w:rsidTr="005E765D">
        <w:trPr>
          <w:cantSplit/>
          <w:trHeight w:val="20"/>
          <w:tblHeader/>
        </w:trPr>
        <w:tc>
          <w:tcPr>
            <w:tcW w:w="2776" w:type="pct"/>
            <w:vMerge/>
            <w:vAlign w:val="center"/>
            <w:hideMark/>
          </w:tcPr>
          <w:p w:rsidR="00800A5A" w:rsidRPr="00800A5A" w:rsidRDefault="00800A5A" w:rsidP="00800A5A">
            <w:pPr>
              <w:spacing w:after="0" w:line="240" w:lineRule="auto"/>
              <w:rPr>
                <w:rFonts w:ascii="Times New Roman" w:eastAsia="Times New Roman" w:hAnsi="Times New Roman"/>
                <w:color w:val="000000"/>
                <w:sz w:val="20"/>
                <w:szCs w:val="20"/>
              </w:rPr>
            </w:pPr>
          </w:p>
        </w:tc>
        <w:tc>
          <w:tcPr>
            <w:tcW w:w="697" w:type="pct"/>
            <w:vMerge/>
            <w:vAlign w:val="center"/>
            <w:hideMark/>
          </w:tcPr>
          <w:p w:rsidR="00800A5A" w:rsidRPr="00800A5A" w:rsidRDefault="00800A5A" w:rsidP="00800A5A">
            <w:pPr>
              <w:spacing w:after="0" w:line="240" w:lineRule="auto"/>
              <w:rPr>
                <w:rFonts w:ascii="Times New Roman" w:eastAsia="Times New Roman" w:hAnsi="Times New Roman"/>
                <w:color w:val="000000"/>
                <w:sz w:val="20"/>
                <w:szCs w:val="20"/>
              </w:rPr>
            </w:pPr>
          </w:p>
        </w:tc>
        <w:tc>
          <w:tcPr>
            <w:tcW w:w="253" w:type="pct"/>
            <w:vMerge/>
            <w:vAlign w:val="center"/>
            <w:hideMark/>
          </w:tcPr>
          <w:p w:rsidR="00800A5A" w:rsidRPr="00800A5A" w:rsidRDefault="00800A5A" w:rsidP="00800A5A">
            <w:pPr>
              <w:spacing w:after="0" w:line="240" w:lineRule="auto"/>
              <w:rPr>
                <w:rFonts w:ascii="Times New Roman" w:eastAsia="Times New Roman" w:hAnsi="Times New Roman"/>
                <w:color w:val="000000"/>
                <w:sz w:val="20"/>
                <w:szCs w:val="20"/>
              </w:rPr>
            </w:pPr>
          </w:p>
        </w:tc>
        <w:tc>
          <w:tcPr>
            <w:tcW w:w="649" w:type="pct"/>
            <w:shd w:val="clear" w:color="auto" w:fill="auto"/>
            <w:vAlign w:val="center"/>
            <w:hideMark/>
          </w:tcPr>
          <w:p w:rsidR="00800A5A" w:rsidRPr="00800A5A" w:rsidRDefault="00800A5A" w:rsidP="00800A5A">
            <w:pPr>
              <w:spacing w:after="0" w:line="240" w:lineRule="auto"/>
              <w:jc w:val="center"/>
              <w:rPr>
                <w:rFonts w:ascii="Times New Roman" w:eastAsia="Times New Roman" w:hAnsi="Times New Roman"/>
                <w:color w:val="000000"/>
                <w:sz w:val="20"/>
                <w:szCs w:val="20"/>
              </w:rPr>
            </w:pPr>
            <w:r w:rsidRPr="00800A5A">
              <w:rPr>
                <w:rFonts w:ascii="Times New Roman" w:eastAsia="Times New Roman" w:hAnsi="Times New Roman"/>
                <w:color w:val="000000"/>
                <w:sz w:val="20"/>
                <w:szCs w:val="20"/>
              </w:rPr>
              <w:t>2021 год</w:t>
            </w:r>
          </w:p>
        </w:tc>
        <w:tc>
          <w:tcPr>
            <w:tcW w:w="625" w:type="pct"/>
            <w:shd w:val="clear" w:color="auto" w:fill="auto"/>
            <w:vAlign w:val="center"/>
            <w:hideMark/>
          </w:tcPr>
          <w:p w:rsidR="00800A5A" w:rsidRPr="00800A5A" w:rsidRDefault="00800A5A" w:rsidP="00800A5A">
            <w:pPr>
              <w:spacing w:after="0" w:line="240" w:lineRule="auto"/>
              <w:jc w:val="center"/>
              <w:rPr>
                <w:rFonts w:ascii="Times New Roman" w:eastAsia="Times New Roman" w:hAnsi="Times New Roman"/>
                <w:color w:val="000000"/>
                <w:sz w:val="20"/>
                <w:szCs w:val="20"/>
              </w:rPr>
            </w:pPr>
            <w:r w:rsidRPr="00800A5A">
              <w:rPr>
                <w:rFonts w:ascii="Times New Roman" w:eastAsia="Times New Roman" w:hAnsi="Times New Roman"/>
                <w:color w:val="000000"/>
                <w:sz w:val="20"/>
                <w:szCs w:val="20"/>
              </w:rPr>
              <w:t>2022 год</w:t>
            </w:r>
          </w:p>
        </w:tc>
      </w:tr>
      <w:tr w:rsidR="00800A5A" w:rsidRPr="00800A5A" w:rsidTr="005E765D">
        <w:trPr>
          <w:cantSplit/>
          <w:trHeight w:val="20"/>
          <w:tblHeader/>
        </w:trPr>
        <w:tc>
          <w:tcPr>
            <w:tcW w:w="2776" w:type="pct"/>
            <w:shd w:val="clear" w:color="auto" w:fill="auto"/>
            <w:vAlign w:val="center"/>
            <w:hideMark/>
          </w:tcPr>
          <w:p w:rsidR="00800A5A" w:rsidRPr="00800A5A" w:rsidRDefault="00800A5A" w:rsidP="00800A5A">
            <w:pPr>
              <w:spacing w:after="0" w:line="240" w:lineRule="auto"/>
              <w:jc w:val="center"/>
              <w:rPr>
                <w:rFonts w:ascii="Times New Roman" w:eastAsia="Times New Roman" w:hAnsi="Times New Roman"/>
                <w:color w:val="000000"/>
                <w:sz w:val="20"/>
                <w:szCs w:val="20"/>
              </w:rPr>
            </w:pPr>
            <w:r w:rsidRPr="00800A5A">
              <w:rPr>
                <w:rFonts w:ascii="Times New Roman" w:eastAsia="Times New Roman" w:hAnsi="Times New Roman"/>
                <w:color w:val="000000"/>
                <w:sz w:val="20"/>
                <w:szCs w:val="20"/>
              </w:rPr>
              <w:t>1</w:t>
            </w:r>
            <w:bookmarkStart w:id="0" w:name="_GoBack"/>
            <w:bookmarkEnd w:id="0"/>
          </w:p>
        </w:tc>
        <w:tc>
          <w:tcPr>
            <w:tcW w:w="697" w:type="pct"/>
            <w:shd w:val="clear" w:color="auto" w:fill="auto"/>
            <w:vAlign w:val="center"/>
            <w:hideMark/>
          </w:tcPr>
          <w:p w:rsidR="00800A5A" w:rsidRPr="00800A5A" w:rsidRDefault="00800A5A" w:rsidP="00800A5A">
            <w:pPr>
              <w:spacing w:after="0" w:line="240" w:lineRule="auto"/>
              <w:jc w:val="center"/>
              <w:rPr>
                <w:rFonts w:ascii="Times New Roman" w:eastAsia="Times New Roman" w:hAnsi="Times New Roman"/>
                <w:color w:val="000000"/>
                <w:sz w:val="20"/>
                <w:szCs w:val="20"/>
              </w:rPr>
            </w:pPr>
            <w:r w:rsidRPr="00800A5A">
              <w:rPr>
                <w:rFonts w:ascii="Times New Roman" w:eastAsia="Times New Roman" w:hAnsi="Times New Roman"/>
                <w:color w:val="000000"/>
                <w:sz w:val="20"/>
                <w:szCs w:val="20"/>
              </w:rPr>
              <w:t>2</w:t>
            </w:r>
          </w:p>
        </w:tc>
        <w:tc>
          <w:tcPr>
            <w:tcW w:w="253" w:type="pct"/>
            <w:shd w:val="clear" w:color="auto" w:fill="auto"/>
            <w:vAlign w:val="center"/>
            <w:hideMark/>
          </w:tcPr>
          <w:p w:rsidR="00800A5A" w:rsidRPr="00800A5A" w:rsidRDefault="00800A5A" w:rsidP="00800A5A">
            <w:pPr>
              <w:spacing w:after="0" w:line="240" w:lineRule="auto"/>
              <w:jc w:val="center"/>
              <w:rPr>
                <w:rFonts w:ascii="Times New Roman" w:eastAsia="Times New Roman" w:hAnsi="Times New Roman"/>
                <w:color w:val="000000"/>
                <w:sz w:val="20"/>
                <w:szCs w:val="20"/>
              </w:rPr>
            </w:pPr>
            <w:r w:rsidRPr="00800A5A">
              <w:rPr>
                <w:rFonts w:ascii="Times New Roman" w:eastAsia="Times New Roman" w:hAnsi="Times New Roman"/>
                <w:color w:val="000000"/>
                <w:sz w:val="20"/>
                <w:szCs w:val="20"/>
              </w:rPr>
              <w:t>3</w:t>
            </w:r>
          </w:p>
        </w:tc>
        <w:tc>
          <w:tcPr>
            <w:tcW w:w="649" w:type="pct"/>
            <w:shd w:val="clear" w:color="auto" w:fill="auto"/>
            <w:vAlign w:val="center"/>
            <w:hideMark/>
          </w:tcPr>
          <w:p w:rsidR="00800A5A" w:rsidRPr="00800A5A" w:rsidRDefault="00800A5A" w:rsidP="00800A5A">
            <w:pPr>
              <w:spacing w:after="0" w:line="240" w:lineRule="auto"/>
              <w:jc w:val="center"/>
              <w:rPr>
                <w:rFonts w:ascii="Times New Roman" w:eastAsia="Times New Roman" w:hAnsi="Times New Roman"/>
                <w:color w:val="000000"/>
                <w:sz w:val="20"/>
                <w:szCs w:val="20"/>
              </w:rPr>
            </w:pPr>
            <w:r w:rsidRPr="00800A5A">
              <w:rPr>
                <w:rFonts w:ascii="Times New Roman" w:eastAsia="Times New Roman" w:hAnsi="Times New Roman"/>
                <w:color w:val="000000"/>
                <w:sz w:val="20"/>
                <w:szCs w:val="20"/>
              </w:rPr>
              <w:t>4</w:t>
            </w:r>
          </w:p>
        </w:tc>
        <w:tc>
          <w:tcPr>
            <w:tcW w:w="625" w:type="pct"/>
            <w:shd w:val="clear" w:color="auto" w:fill="auto"/>
            <w:vAlign w:val="center"/>
            <w:hideMark/>
          </w:tcPr>
          <w:p w:rsidR="00800A5A" w:rsidRPr="00800A5A" w:rsidRDefault="00800A5A" w:rsidP="00800A5A">
            <w:pPr>
              <w:spacing w:after="0" w:line="240" w:lineRule="auto"/>
              <w:jc w:val="center"/>
              <w:rPr>
                <w:rFonts w:ascii="Times New Roman" w:eastAsia="Times New Roman" w:hAnsi="Times New Roman"/>
                <w:color w:val="000000"/>
                <w:sz w:val="20"/>
                <w:szCs w:val="20"/>
              </w:rPr>
            </w:pPr>
            <w:r w:rsidRPr="00800A5A">
              <w:rPr>
                <w:rFonts w:ascii="Times New Roman" w:eastAsia="Times New Roman" w:hAnsi="Times New Roman"/>
                <w:color w:val="000000"/>
                <w:sz w:val="20"/>
                <w:szCs w:val="20"/>
              </w:rPr>
              <w:t>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"Развитие образования в городе Пыть-Яхе"</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1 778 019,0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1 777 944,4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"Общее образование. Дополнительное образование детей"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1 583 124,7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1 582 999,3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"Развитие системы дошкольного и общего образования"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2 408,0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2 408,0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2 408,0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2 408,0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2 408,0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2 408,0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45,7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45,7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2 362,3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2 362,3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1 520 240,8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1 520 089,3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200 860,3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200 708,8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200 860,3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200 708,8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50 950,6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51 039,5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149 909,7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149 669,3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01 1 05 20010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43 497,1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43 497,1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01 1 05 20010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43 497,1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43 497,1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01 1 05 20010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36 577,6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36 577,6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01 1 05 20010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6 919,5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6 919,5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01 1 05 84301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481 256,3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481 256,3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01 1 05 84301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481 256,3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481 256,3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01 1 05 84301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481 256,3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481 256,3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01 1 05 84303</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792 310,6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792 310,6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01 1 05 84303</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792 310,6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792 310,6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01 1 05 84303</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688 252,7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688 252,7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01 1 05 84303</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104 057,9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104 057,9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На выплату компенсации педагогическим работникам за работу по подготовке и проведению единого государственного экзамена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01 1 05 84305</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2 316,5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2 316,5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01 1 05 84305</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2 316,5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2 316,5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01 1 05 84305</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2 316,5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2 316,5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01 1 06 00000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9 103,7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9 106,4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Мероприятия по организации отдыха и оздоровления детей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01 1 06 20020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2 511,7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2 514,4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01 1 06 20020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2 511,7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2 514,4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01 1 06 20020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2 077,1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2 079,3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01 1 06 20020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434,6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435,1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01 1 06 82050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4 614,3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4 614,3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01 1 06 82050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4 614,3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4 614,3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01 1 06 82050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4 330,7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4 330,7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01 1 06 82050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283,6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283,6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06 S2050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1 977,7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1 977,7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06 S2050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1 977,7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1 977,7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06 S2050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1 856,1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1 856,1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06 S2050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121,6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121,6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01 1 07 00000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4 000,0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4 000,0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01 1 07 61810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4 000,0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4 000,0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01 1 07 61810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4 000,0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4 000,0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01 1 07 61810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630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4 000,0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4 000,0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"Федеральный проект "Успех каждого ребенка"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E2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47 222,2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47 245,6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E2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29 281,6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29 305,0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E2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29 281,6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29 305,0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E2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29 281,6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29 305,0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E2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17 940,6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17 940,6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E2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17 940,6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17 940,6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E2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17 940,6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17 940,6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"Федеральный проект "Учитель будущего"</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E5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E5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E5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E5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01 2 00 00000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Основное мероприятие "Федеральный проект "Цифровая образовательная среда"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2 E4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2 E4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2 E4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2 E4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"Молодежь Югры и допризывная подготовка"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97 956,6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98 007,4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34 912,3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34 921,3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34 912,3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34 921,3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34 912,3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34 921,3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34 912,3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34 921,3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01 3 03 00000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62 754,3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62 796,1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01 3 03 00590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62 754,3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62 796,1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01 3 03 00590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62 754,3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62 796,1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01 3 03 00590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62 754,3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62 796,1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Федеральный проект "Социальная активность"</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E8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290,0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290,0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E8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E8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E8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E8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E8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E8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95 987,7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95 987,7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95 987,7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95 987,7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 xml:space="preserve">Социальная поддержка </w:t>
            </w:r>
            <w:proofErr w:type="gramStart"/>
            <w:r w:rsidRPr="00800A5A">
              <w:rPr>
                <w:rFonts w:ascii="Times New Roman" w:eastAsia="Times New Roman" w:hAnsi="Times New Roman"/>
                <w:sz w:val="20"/>
                <w:szCs w:val="20"/>
              </w:rPr>
              <w:t>отдельных категорий</w:t>
            </w:r>
            <w:proofErr w:type="gramEnd"/>
            <w:r w:rsidRPr="00800A5A">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01 4 01 84030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61 959,0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61 959,0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01 4 01 84030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61 959,0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61 959,0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01 4 01 84030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55 731,3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55 731,3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01 4 01 84030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6 227,7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6 227,7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01 4 01 84050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24 839,0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24 839,0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01 4 01 84050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1 482,0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1 482,0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казенных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01 4 01 84050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1 482,0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1 482,0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01 4 01 84050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23 057,0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23 057,0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Публичные нормативные социальные выплаты гражданам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01 4 01 84050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23 057,0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23 057,0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01 4 01 84050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01 4 01 84050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01 4 01 84080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9 189,7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9 189,7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01 4 01 84080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9 189,7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9 189,7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01 4 01 84080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9 189,7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9 189,7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01 4 03 00000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Строительство и реконструкция объектов муниципальной собственности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01 4 03 42110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01 4 03 42110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01 4 03 42110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01 4 03 85160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01 4 03 85160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01 4 03 85160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65 067,3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67 399,7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"Поддержка семьи, материнства и детства"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56 731,1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59 063,5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47 311,5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49 643,9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02 1 02 84060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20 944,0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21 452,9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02 1 02 84060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508,9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02 1 02 84060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508,9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02 1 02 84060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20 944,0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20 944,0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02 1 02 84060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20 944,0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20 944,0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12 981,7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14 836,3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12 981,7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14 836,3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12 981,7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14 836,3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Осуществление деятельности по опеке и попечительству</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630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13 257,9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13 226,8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11 322,6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11 322,6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11 322,6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11 322,6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1 312,7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1 312,7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1 312,7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1 312,7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622,6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591,5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630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622,6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591,5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02 1 02 84322</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127,9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127,9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02 1 02 84322</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111,2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111,2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02 1 02 84322</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111,2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111,2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02 1 02 84322</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02 1 02 84322</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02 1 03 00000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9 419,6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9 419,6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02 1 03 84270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9 419,6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9 419,6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02 1 03 84270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7 735,2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7 735,2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02 1 03 84270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7 735,2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7 735,2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02 1 03 84270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1 684,4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1 684,4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02 1 03 84270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1 684,4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1 684,4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Подпрограмма "Развитие мер социальной поддержки отдельных категорий граждан"</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8 336,2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8 336,2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6 065,0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6 065,0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Пенсии за выслугу лет</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02 2 01 71010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6 045,0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6 045,0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02 2 01 71010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6 045,0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6 045,0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02 2 01 71010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6 045,0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6 045,0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Единовременные выплаты неработающим пенсионерам в связи с Юбилеем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02 2 01 71020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02 2 01 71020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Публичные нормативные выплаты гражданам несоциального характера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02 2 01 71020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330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2 271,2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2 271,2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02 2 02 61100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2 271,2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2 271,2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02 2 02 61100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2 271,2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2 271,2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02 2 02 61100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2 271,2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2 271,2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02 2 03 00000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02 2 03 99990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02 2 03 99990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02 2 03 99990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"Доступная среда в городе Пыть-Яхе"</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03 0 00 00000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671,3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03 1 00 00000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671,3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03 1 01 00000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671,3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03 1 01 99990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671,3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03 1 01 99990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03 1 01 99990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03 1 01 99990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671,3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03 1 01 99990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671,3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"Культурное пространство города Пыть-Яха"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223 885,8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224 036,3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"Модернизация и развитие учреждений и организаций культуры"</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70 471,0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70 507,4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"Развитие библиотечного дела"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60 795,9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60 826,0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60 387,8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60 417,9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60 387,8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60 417,9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60 387,8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60 417,9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04 1 01 82520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346,8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346,8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04 1 01 82520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346,8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346,8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04 1 01 82520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346,8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346,8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Реализация наказов избирателей депутатам Думы Ханты-Мансийского автономного округа - Югры</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04 1 01 85160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04 1 01 85160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04 1 01 85160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01 S2520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01 S2520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01 S2520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"Развитие музейного дела"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9 675,1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9 681,4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9 675,1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9 681,4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9 675,1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9 681,4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9 675,1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9 681,4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04 1 05 00000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04 1 05 99990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04 1 05 99990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04 1 05 99990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153 123,1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153 218,5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74 694,2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74 706,5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74 694,2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74 706,5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74 694,2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74 706,5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74 694,2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74 706,5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"Развитие профессионального искусства"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04 2 03 00000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04 2 03 00590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04 2 03 00590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04 2 03 00590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04 2 04 00000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78 148,9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78 232,0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04 2 04 00590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78 148,9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78 232,0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04 2 04 00590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78 148,9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78 232,0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04 2 04 00590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78 148,9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78 232,0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"Федеральный проект "Творческие люди"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A2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A2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A2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A2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A2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Подпрограмма "Организационные, экономические механизмы развития культуры, архивного дела и историко-культурного наследия"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04 3 00 00000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291,7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310,4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"Развитие архивного дела"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04 3 02 00000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291,7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310,4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04 3 02 84100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291,7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310,4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04 3 02 84100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291,7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310,4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04 3 02 84100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291,7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310,4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"Развитие туризма"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04 4 00 00000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"Поддержка развития внутреннего и въездного туризма"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04 4 01 00000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04 4 01 99990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04 4 01 99990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04 4 01 99990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112 005,8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112 138,6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"Развитие физической культуры и массового спорта"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25 553,0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25 563,9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930,1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930,1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930,1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930,1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930,1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930,1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930,1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930,1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05 1 03 00000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1 249,9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1 249,9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05 1 03 00590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1 249,9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1 249,9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05 1 03 00590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1 249,9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1 249,9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05 1 03 00590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1 249,9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1 249,9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05 1 04 00000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23 013,6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23 024,5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05 1 04 00590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23 013,6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23 024,5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05 1 04 00590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23 013,6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23 024,5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05 1 04 00590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23 013,6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23 024,5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05 1 05 00000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05 1 05 00590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05 1 05 00590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05 1 05 00590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05 1 05 00590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05 1 05 00590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05 1 06 00000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Строительство и реконструкция объектов муниципальной собственности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05 1 06 42110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05 1 06 42110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05 1 06 42110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"Федеральный проект "Спорт-норма жизни"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P5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359,4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P5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359,4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P5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359,4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P5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359,4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86 452,8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86 574,7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210,4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210,4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210,4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210,4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210,4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210,4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210,4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210,4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2 914,6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2 914,6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2 914,6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2 914,6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2 914,6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2 914,6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2 914,6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2 914,6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05 2 03 00000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81 953,9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82 037,8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05 2 03 00590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81 953,9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82 037,8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05 2 03 00590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81 953,9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82 037,8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05 2 03 00590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81 953,9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82 037,8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05 2 03 85160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05 2 03 85160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05 2 03 85160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05 2 04 00000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05 2 04 00590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05 2 04 00590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05 2 04 00590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 xml:space="preserve">Основное мероприятие "Обеспечение </w:t>
            </w:r>
            <w:proofErr w:type="gramStart"/>
            <w:r w:rsidRPr="00800A5A">
              <w:rPr>
                <w:rFonts w:ascii="Times New Roman" w:eastAsia="Times New Roman" w:hAnsi="Times New Roman"/>
                <w:sz w:val="20"/>
                <w:szCs w:val="20"/>
              </w:rPr>
              <w:t>физкультурно-спортивных организаций</w:t>
            </w:r>
            <w:proofErr w:type="gramEnd"/>
            <w:r w:rsidRPr="00800A5A">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05 2 05 00000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1 064,0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1 102,6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05 2 05 82110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1 010,8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1 047,4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05 2 05 82110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1 010,8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1 047,4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05 2 05 82110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1 010,8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1 047,4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05 S2110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53,2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55,2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05 S2110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53,2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55,2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05 S2110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53,2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55,2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"Федеральный проект "Спорт-норма жизни"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P5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309,9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309,3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P5 50810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309,9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309,3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P5 50810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309,9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309,3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P5 50810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309,9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309,3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"Поддержка занятости населения в городе Пыть-Яхе"</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8 910,7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8 971,2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"Содействие трудоустройству граждан"</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06 1 00 00000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1 556,2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1 556,2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06 1 01 00000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1 556,2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1 556,2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по содействию трудоустройству граждан</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06 1 01 85060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1 556,2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1 556,2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06 1 01 85060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1 556,2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1 556,2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06 1 01 85060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1 556,2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1 556,2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06 2 00 00000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7 259,7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7 259,7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06 2 01 00000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6 184,0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6 184,0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06 2 01 02040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4 529,4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4 529,4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06 2 01 02040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4 529,4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4 529,4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06 2 01 02040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4 529,4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4 529,4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06 2 01 84120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1 654,6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1 654,6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06 2 01 84120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1 555,2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1 515,2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06 2 01 84120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1 555,2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1 515,2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06 2 01 84120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99,4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06 2 01 84120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99,4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06 2 02 00000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1 075,7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1 075,7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06 2 02 99990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1 075,7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1 075,7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06 2 02 99990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1 075,7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1 075,7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06 2 02 99990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1 075,7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1 075,7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Подпрограмма "Сопровождение инвалидов, в том числе молодого возраста, при трудоустройстве"</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06 3 00 00000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94,8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155,3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06 3 01 00000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94,8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155,3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по содействию трудоустройству граждан</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06 3 01 85060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94,8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155,3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06 3 01 85060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94,8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155,3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06 3 01 85060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94,8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155,3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23 381,3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21 729,5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"Развитие отрасли животноводства"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07 1 00 00000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21 256,2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19 604,4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"Развитие животноводства"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07 1 01 00000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21 256,2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19 604,4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07 1 01 84150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21 256,2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19 604,4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07 1 01 84150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21 256,2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19 604,4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07 1 01 84150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21 256,2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19 604,4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"Поддержка малых форм хозяйствования"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07 2 00 00000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"Поддержка малых форм хозяйствования"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07 2 01 00000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Поддержка малых форм хозяйствования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07 2 01 84170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07 2 01 84170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07 2 01 84170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07 4 00 00000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971,1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971,1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07 4 01 00000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971,1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971,1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07 4 01 84200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471,1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471,1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07 4 01 84200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471,1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471,1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07 4 01 84200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471,1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471,1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4 01 G4200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4 01 G4200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4 01 G4200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"Общепрограммные мероприятия"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07 5 00 00000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07 5 01 00000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07 5 01 99990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07 5 01 99990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07 5 01 99990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07 5 01 99990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07 5 01 99990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"Развитие жилищной сферы в городе Пыть-Яхе"</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105 596,1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113 290,6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Подпрограмма "Содействие развитию градостроительной деятельности"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"Внесение изменений в Правила землепользования и застройки"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Мероприятия по градостроительной деятельности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08 1 02 82671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186,0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08 1 02 82671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186,0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08 1 02 82671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186,0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02 S2671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02 S2671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02 S2671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08 1 03 00000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Мероприятия по градостроительной деятельности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08 1 03 82671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08 1 03 82671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08 1 03 82671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08 1 04 00000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Мероприятия по градостроительной деятельности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08 1 04 82671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465,0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08 1 04 82671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465,0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08 1 04 82671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465,0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04 S2671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04 S2671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04 S2671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"Внедрение новой версии информационной системы обеспечения градостроительной деятельности (ИСОГД)"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08 1 05 00000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Мероприятия по градостроительной деятельности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08 1 05 82671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08 1 05 82671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08 1 05 82671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05 S2671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05 S2671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05 S2671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"Разработка местных нормативов градостроительного проектирования"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08 1 06 00000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Мероприятия по градостроительной деятельности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08 1 06 82671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08 1 06 82671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08 1 06 82671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06 S2671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06 S2671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06 S2671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"Содействие развитию жилищного строительства"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73 924,6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81 675,9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42 832,7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42 832,7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08 2 01 82661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39 834,3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39 834,3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08 2 01 82661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39 834,3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39 834,3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08 2 01 82661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39 834,3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39 834,3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01 S2661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2 998,4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2 998,4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01 S2661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2 998,4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2 998,4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01 S2661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2 998,4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2 998,4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"Выплата выкупной стоимости"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08 2 03 00000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 на приобретение объектов недвижимого имущества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08 2 03 41110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08 2 03 41110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08 2 03 41110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"Демонтаж аварийного, непригодного жилищного фонда"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08 2 04 00000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08 2 05 00000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05 S2173</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05 S2173</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05 S2173</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08 2 06 00000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10 323,8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10 423,8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08 2 06 82673</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9 601,0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9 694,0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08 2 06 82673</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9 601,0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9 694,0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08 2 06 82673</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9 601,0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9 694,0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06 S2673</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722,8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729,8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06 S2673</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722,8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729,8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06 S2673</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722,8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729,8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08 2 07 00000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19 768,1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27 419,4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07 L1780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19 768,1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27 419,4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07 L1780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19 768,1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27 419,4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07 L1780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19 768,1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27 419,4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6 668,7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6 711,9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4 725,1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4 725,1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08 3 01 51350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2 835,1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2 835,1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08 3 01 51350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2 835,1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2 835,1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08 3 01 51350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2 835,1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2 835,1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08 3 01 51760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1 890,0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1 890,0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08 3 01 51760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1 890,0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1 890,0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08 3 01 51760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1 890,0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1 890,0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жильем молодых семей"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1 924,1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1 967,3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по обеспечению жильем молодых семей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02 L4970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1 924,1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1 967,3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02 L4970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1 924,1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1 967,3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02 L4970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1 924,1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1 967,3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08 3 05 00000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08 3 05 84220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08 3 05 84220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08 3 05 84220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08 4 00 00000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24 502,8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24 502,8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08 4 01 00000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24 502,8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24 502,8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08 4 01 00590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24 502,8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24 502,8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08 4 01 00590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20 710,3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20 710,3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казенных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08 4 01 00590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20 710,3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20 710,3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08 4 01 00590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3 542,5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3 542,5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08 4 01 00590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3 542,5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3 542,5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08 4 01 00590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08 4 01 00590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850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422 901,7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41 987,4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380 875,7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Строительство и реконструкция объектов муниципальной собственности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09 1 02 42110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09 1 02 42110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09 1 02 42110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09 1 02 82190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09 1 02 82190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09 1 02 82190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02 S2190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02 S2190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02 S2190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"Федеральный проект "Чистая вода"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G5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380 875,7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G5 52430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334 324,4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G5 52430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334 324,4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G5 52430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334 324,4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G5 82190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44 223,7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G5 82190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44 223,7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G5 82190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44 223,7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G5 S2190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2 327,6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G5 S2190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2 327,6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G5 S2190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2 327,6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09 3 00 00000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26 133,5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25 418,0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09 3 01 00000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26 133,5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25 418,0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09 3 01 82591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22 213,4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21 605,2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09 3 01 82591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22 213,4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21 605,2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09 3 01 82591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22 213,4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21 605,2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3 01 S2591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3 920,1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3 812,8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3 01 S2591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3 920,1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3 812,8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3 01 S2591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3 920,1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3 812,8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"Формирование комфортной городской среды"</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09 6 00 00000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15 892,5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16 569,4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"Благоустройство городских территорий"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09 6 02 00000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09 6 02 99990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09 6 02 99990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09 6 02 99990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6 F2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15 892,5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16 569,4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программ формирования современной городской среды</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6 F2 55550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15 892,5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16 569,4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6 F2 55550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15 892,5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16 569,4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6 F2 55550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15 892,5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16 569,4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"Профилактика правонарушений в городе Пыть-Яхе"</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3 633,2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4 683,2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"Профилактика правонарушений"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3 388,2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4 438,2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1 437,0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2 445,0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10 1 01 82290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1 008,0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10 1 01 82290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1 008,0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10 1 01 82290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1 008,0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1 437,0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1 004,9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1 437,0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1 004,9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1 437,0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1 004,9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01 S2290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432,1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01 S2290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432,1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01 S2290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432,1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"Создание условий для деятельности народных дружин"</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132,3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132,3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Создание условий для деятельности народных дружин</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10 1 02 82300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92,5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92,5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10 1 02 82300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92,5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92,5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10 1 02 82300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92,5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92,5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02 S2300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02 S2300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02 S2300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10 1 03 00000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1 738,1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1 738,1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10 1 03 84250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1 738,1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1 738,1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10 1 03 84250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1 639,7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1 639,7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10 1 03 84250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1 639,7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1 639,7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10 1 03 84250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98,4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98,4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10 1 03 84250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98,4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98,4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10 1 04 00000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51,8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10 1 04 51200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51,8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10 1 04 51200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51,8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10 1 04 51200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51,8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"Профилактика рецидивных преступлений"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10 1 06 00000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10 1 06 99990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10 1 06 99990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10 1 06 99990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10 1 07 00000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10 1 07 99990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10 1 07 99990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10 1 07 99990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Основное мероприятие "Проведение всероссийского Дня Трезвости"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10 1 09 00000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10 1 09 99990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10 1 09 99990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10 1 09 99990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10 2 00 00000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10 2 02 00000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10 2 02 99990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10 2 02 99990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10 2 02 99990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11 1 02 82560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11 1 02 82560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11 1 02 82560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02 S2560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02 S2560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02 S2560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11 1 04 00000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11 1 04 82560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11 1 04 82560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11 1 04 82560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04 S2560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04 S2560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04 S2560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11 1 08 00000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11 1 08 82560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11 1 08 82560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11 1 08 82560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11 1 08 99990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11 1 08 99990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11 1 08 99990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08 S2560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08 S2560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08 S2560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11 1 12 00000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11 1 12 82560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11 1 12 82560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11 1 12 82560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11 1 12 99990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11 1 12 99990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11 1 12 99990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12 S2560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12 S2560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12 S2560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11 2 04 00000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11 2 04 82560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11 2 04 82560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11 2 04 82560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04 S2560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04 S2560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04 S2560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11 2 05 00000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11 2 05 82560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11 2 05 82560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11 2 05 82560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11 2 05 99990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11 2 05 99990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11 2 05 99990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05 S2560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05 S2560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05 S2560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"Создание условий для антитеррористической безопасности в муниципальном образовании"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11 3 00 00000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"Повышение уровня антитеррористической защищенности муниципальных объектов"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11 3 01 00000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11 3 01 99990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11 3 01 99990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11 3 01 99990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23 009,9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23 009,9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2 525,2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2 525,2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12 1 03 00000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12 1 03 99990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12 1 03 99990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12 1 03 99990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12 1 04 00000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2 383,2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2 383,2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2 383,2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2 383,2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2 383,2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2 383,2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2 383,2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2 383,2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12 2 00 00000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2 199,0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2 199,0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противопожарной защиты территорий"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12 2 01 00000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2 199,0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2 199,0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12 2 01 61100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1 243,7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1 243,7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12 2 01 61100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1 243,7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1 243,7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12 2 01 61100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1 243,7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1 243,7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12 2 01 99990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955,3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955,3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12 2 01 99990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955,3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955,3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12 2 01 99990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955,3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955,3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Подпрограмма "Материально-техническое и финансовое обеспечение деятельности МКУ "ЕДДС города Пыть-Яха"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12 3 00 00000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18 285,7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18 285,7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12 3 01 00000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18 285,7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18 285,7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12 3 01 00590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18 285,7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18 285,7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12 3 01 00590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15 267,7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15 267,7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казенных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12 3 01 00590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15 267,7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15 267,7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12 3 01 00590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3 016,2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3 016,2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12 3 01 00590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3 016,2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3 016,2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12 3 01 00590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12 3 01 00590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850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"Экологическая безопасность города Пыть-Яха"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5 043,7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4 923,7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13 1 00 00000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497,0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967,0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13 1 01 00000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13 1 01 99990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13 1 01 99990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13 1 01 99990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13 1 03 00000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397,0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397,0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13 1 03 99990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397,0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397,0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13 1 03 99990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397,0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397,0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13 1 03 99990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397,0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397,0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13 1 04 00000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13 1 04 99990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13 1 04 99990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13 1 04 99990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1 323,6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733,6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13 2 03 00000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120,6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120,6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13 2 03 84290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120,6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120,6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13 2 03 84290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13 2 03 84290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13 2 03 84290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13 2 03 84290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13 2 04 00000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590,0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590,0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590,0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590,0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13 2 05 00000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613,0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613,0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13 2 05 99990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613,0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613,0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13 2 05 99990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613,0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613,0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13 2 05 99990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613,0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613,0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"Организация противоэпидемиологических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13 3 00 00000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3 223,1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3 223,1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13 3 01 00000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3 223,1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3 223,1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13 3 01 84280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3 223,1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3 223,1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13 3 01 84280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13 3 01 84280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13 3 01 84280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3 189,1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3 189,1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13 3 01 84280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3 189,1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3 189,1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46 958,2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46 980,1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14 1 00 00000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"Проведение Всероссийской переписи населения 2020 года"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14 1 03 00000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Проведение Всероссийской переписи населения 2020 года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14 1 03 54690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14 1 03 54690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14 1 03 54690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"Совершенствование муниципального управления"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14 2 00 00000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42 104,2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42 126,1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14 2 01 00000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42 104,2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42 126,1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14 2 01 00590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13 144,1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13 166,0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14 2 01 00590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13 144,1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13 166,0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14 2 01 00590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13 144,1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13 166,0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14 2 01 82370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27 512,0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27 512,0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14 2 01 82370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27 512,0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27 512,0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14 2 01 82370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27 512,0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27 512,0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2 01 S2370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1 448,1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1 448,1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2 01 S2370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1 448,1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1 448,1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2 01 S2370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1 448,1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1 448,1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"Развитие малого и среднего предпринимательства"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4 854,0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4 854,0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14 3 03 00000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14 3 03 99990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14 3 03 99990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14 3 03 99990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I4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4 210,8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4 210,8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Поддержка малого и среднего предпринимательства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I4 82380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3 789,6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3 789,6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I4 82380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3 789,6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3 789,6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I4 82380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3 789,6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3 789,6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I4 S2380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421,2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421,2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I4 S2380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421,2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421,2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I4 S2380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421,2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421,2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I8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639,7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639,7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Поддержка малого и среднего предпринимательства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I8 82380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575,6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575,6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I8 82380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575,6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575,6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I8 82380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575,6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575,6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I8 S2380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64,1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64,1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I8 S2380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64,1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64,1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I8 S2380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64,1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64,1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"Цифровое развитие города Пыть-Яха"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7 460,9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7 460,9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"Цифровой город"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15 1 00 00000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5 385,7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5 385,7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15 1 01 00000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68,0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68,0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Услуги в области информационных технологий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15 1 01 20070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68,0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68,0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15 1 01 20070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68,0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68,0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15 1 01 20070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68,0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68,0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15 1 02 00000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3 817,7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3 817,7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Услуги в области информационных технологий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15 1 02 20070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3 817,7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3 817,7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15 1 02 20070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3 817,7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3 817,7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15 1 02 20070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3 817,7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3 817,7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15 1 03 00000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Услуги в области информационных технологий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15 1 03 20070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15 1 03 20070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15 1 03 20070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15 2 00 00000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2 075,2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2 075,2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"Федеральный проект "Информационная безопасность"</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2 D4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2 075,2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2 075,2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Услуги в области информационных технологий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2 D4 20070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2 075,2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2 075,2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2 D4 20070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2 075,2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2 075,2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2 D4 20070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2 075,2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2 075,2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115 736,8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115 736,8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"Автомобильный транспорт"</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16 1 00 00000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50 873,2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50 873,2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16 1 01 00000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16 1 01 61100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16 1 01 61100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16 1 01 61100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16 1 02 00000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50 873,2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50 873,2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16 1 02 99990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50 873,2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50 873,2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16 1 02 99990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50 873,2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50 873,2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16 1 02 99990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50 873,2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50 873,2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"Дорожное хозяйство"</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16 2 00 00000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60 018,4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60 018,4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16 2 01 00000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60 018,4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60 018,4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16 2 01 99990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60 018,4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60 018,4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16 2 01 99990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60 018,4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60 018,4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16 2 01 99990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60 018,4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60 018,4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"Безопасность дорожного движения"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16 4 00 00000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4 845,2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4 845,2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16 4 01 00000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4 845,2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4 845,2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16 4 01 82730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2 510,9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2 510,9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16 4 01 82730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2 510,9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2 510,9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16 4 01 82730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2 510,9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2 510,9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16 4 01 99990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1 258,2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1 258,2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16 4 01 99990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1 258,2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1 258,2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16 4 01 99990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1 258,2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1 258,2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4 01 S2730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1 076,1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1 076,1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4 01 S2730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1 076,1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1 076,1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4 01 S2730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1 076,1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1 076,1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5 500,0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5 500,0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17 2 00 00000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17 2 01 00000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Процентные платежи по муниципальному долгу городского округа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17 2 01 20270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Обслуживание государственного (муниципального) долга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17 2 01 20270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700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Обслуживание муниципального долга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17 2 01 20270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730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"Формирование резервных средств в бюджете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17 3 00 00000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5 500,0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5 500,0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17 3 01 00000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Резервный фонд администрации города Пыть-Ях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17 3 01 20220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17 3 01 20220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Резервные средства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17 3 01 20220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870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17 3 02 00000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5 000,0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5 000,0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17 3 02 99990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5 000,0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5 000,0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17 3 02 99990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5 000,0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5 000,0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Резервные средства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17 3 02 99990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870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5 000,0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5 000,0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"Развитие гражданского общества в городе Пыть-Яхе"</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28 571,6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28 589,0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"Создание условий для развития гражданских инициатив"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18 1 00 00000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1 574,0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1 574,0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18 1 01 00000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1 574,0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1 574,0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18 1 01 61820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1 574,0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1 574,0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18 1 01 61820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1 574,0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1 574,0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18 1 01 61820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630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1 574,0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1 574,0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18 2 00 00000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26 997,6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27 015,0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18 2 01 00000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49,4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18 2 01 99990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49,4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18 2 01 99990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49,4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18 2 01 99990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49,4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"Организация функционирования телерадиовещания"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18 2 02 00000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17 837,7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17 847,3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18 2 02 00590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17 837,7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17 847,3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18 2 02 00590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17 837,7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17 847,3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18 2 02 00590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17 837,7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17 847,3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18 2 03 00000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9 110,5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9 118,3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18 2 03 00590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9 110,5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9 118,3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18 2 03 00590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9 110,5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9 118,3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18 2 03 00590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9 110,5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9 118,3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800A5A">
              <w:rPr>
                <w:rFonts w:ascii="Times New Roman" w:eastAsia="Times New Roman" w:hAnsi="Times New Roman"/>
                <w:sz w:val="20"/>
                <w:szCs w:val="20"/>
              </w:rPr>
              <w:t>Пыть</w:t>
            </w:r>
            <w:proofErr w:type="spellEnd"/>
            <w:r w:rsidRPr="00800A5A">
              <w:rPr>
                <w:rFonts w:ascii="Times New Roman" w:eastAsia="Times New Roman" w:hAnsi="Times New Roman"/>
                <w:sz w:val="20"/>
                <w:szCs w:val="20"/>
              </w:rPr>
              <w:t xml:space="preserve"> -</w:t>
            </w:r>
            <w:proofErr w:type="spellStart"/>
            <w:r w:rsidRPr="00800A5A">
              <w:rPr>
                <w:rFonts w:ascii="Times New Roman" w:eastAsia="Times New Roman" w:hAnsi="Times New Roman"/>
                <w:sz w:val="20"/>
                <w:szCs w:val="20"/>
              </w:rPr>
              <w:t>Яха</w:t>
            </w:r>
            <w:proofErr w:type="spellEnd"/>
            <w:r w:rsidRPr="00800A5A">
              <w:rPr>
                <w:rFonts w:ascii="Times New Roman" w:eastAsia="Times New Roman" w:hAnsi="Times New Roman"/>
                <w:sz w:val="20"/>
                <w:szCs w:val="20"/>
              </w:rPr>
              <w:t>"</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18 319,1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18 074,1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18 319,1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18 074,1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2 753,6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2 508,6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2 753,6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2 508,6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2 753,6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2 508,6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2 753,6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2 508,6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13 905,5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13 905,5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19 1 02 61100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19 1 02 61100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19 1 02 61100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12 905,5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12 905,5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12 835,5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12 835,5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12 835,5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12 835,5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850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19 1 03 00000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1 660,0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1 660,0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19 1 03 99990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1 660,0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1 660,0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19 1 03 99990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1 660,0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1 660,0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19 1 03 99990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1 660,0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1 660,0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"Развитие муниципальной службы в городе Пыть-Яхе"</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472 811,2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472 948,0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20 1 00 00000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1 012,0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1 012,0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20 1 02 00000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1 012,0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1 012,0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20 1 02 99990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1 012,0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1 012,0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20 1 02 99990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573,7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573,7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20 1 02 99990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573,7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573,7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20 1 02 99990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438,3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438,3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20 1 02 99990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438,3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438,3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20 3 00 00000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20 3 01 00000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20 3 01 99990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20 3 01 99990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Премии и гранты</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20 3 01 99990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350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471 739,2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471 876,0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471 739,2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471 876,0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192 715,9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192 715,9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154 621,5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154 621,5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казенных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154 621,5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154 621,5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34 388,1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34 388,1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34 388,1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34 388,1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3 706,3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3 706,3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850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3 706,3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3 706,3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20 4 01 02030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5 264,6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5 264,6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20 4 01 02030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5 264,6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5 264,6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20 4 01 02030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5 264,6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5 264,6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20 4 01 02040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265 016,0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265 016,0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20 4 01 02040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263 904,9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263 904,9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20 4 01 02040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263 904,9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263 904,9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20 4 01 02040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1 111,1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1 111,1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20 4 01 02040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1 111,1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1 111,1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20 4 01 02040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Исполнение судебных актов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20 4 01 02040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830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20 4 01 02040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850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Прочие мероприятия органов местного самоуправления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20 4 01 02400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2 300,2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2 300,2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20 4 01 02400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2 034,2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2 034,2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20 4 01 02400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2 034,2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2 034,2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20 4 01 02400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266,0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266,0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20 4 01 02400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850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266,0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266,0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20 4 01 59300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4 364,5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4 501,3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20 4 01 59300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4 364,5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4 501,3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20 4 01 59300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4 364,5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4 501,3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20 4 01 72030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1 001,8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1 001,8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20 4 01 72030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306,8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306,8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20 4 01 72030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306,8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306,8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20 4 01 72030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695,0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695,0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Публичные нормативные выплаты гражданам несоциального характера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20 4 01 72030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330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695,0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695,0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D9300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1 076,2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1 076,2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D9300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646,4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509,6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D9300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646,4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509,6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D9300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429,8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566,6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D9300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429,8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566,6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60 206,2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60 356,2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14 689,7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14 689,7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14 689,7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14 689,7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14 689,7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14 689,7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14 689,7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14 689,7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7 694,8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7 694,8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7 694,8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7 694,8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7 694,8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7 694,8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7 694,8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7 694,8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"Содержание мест захоронения"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21 0 03 00000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8 242,6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8 242,6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21 0 03 00590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8 242,6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8 242,6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21 0 03 00590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8 242,6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8 242,6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21 0 03 00590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8 242,6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8 242,6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21 0 04 00000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6 343,4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6 493,4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6 343,4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6 493,4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6 343,4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6 493,4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6 343,4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6 493,4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"Летнее и зимнее содержание городских территорий"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21 0 05 00000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23 140,7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23 140,7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21 0 05 61100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1 250,3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1 250,3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21 0 05 61100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1 250,3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1 250,3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21 0 05 61100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1 250,3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1 250,3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21 0 05 99990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21 890,4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21 890,4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21 0 05 99990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21 890,4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21 890,4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21 0 05 99990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21 890,4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21 890,4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"Повышение уровня культуры населения"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21 0 06 00000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Строительство и реконструкция объектов муниципальной собственности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21 0 06 42110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21 0 06 42110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21 0 06 42110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Содействие развитию исторических и иных местных традиций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21 0 06 82420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21 0 06 82420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21 0 06 82420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21 0 06 99990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21 0 06 99990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21 0 06 99990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Содействие развитию исторических и иных местных традиций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06 S2420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06 S2420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06 S2420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Непрограммные направления деятельности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73 465,4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115 386,2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27 909,9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27 909,9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27 390,2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27 390,2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40 1 01 02040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13 584,2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13 584,2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40 1 01 02040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13 417,5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13 417,5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40 1 01 02040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13 417,5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13 417,5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40 1 01 02040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166,7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166,7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40 1 01 02040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166,7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166,7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40 1 01 02040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40 1 01 02040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Председатель представительного органа муниципального образования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4 884,2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4 884,2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4 884,2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4 884,2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4 884,2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4 884,2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40 1 01 02120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3 730,0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3 730,0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40 1 01 02120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3 730,0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3 730,0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40 1 01 02120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3 730,0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3 730,0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40 1 01 02250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4 859,7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4 859,7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40 1 01 02250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4 859,7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4 859,7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40 1 01 02250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4 859,7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4 859,7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Прочие мероприятия органов местного самоуправления городского округа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40 1 01 02400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332,1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332,1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40 1 01 02400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312,1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312,1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40 1 01 02400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312,1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312,1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40 1 01 02400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40 1 01 02400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850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Исполнение отдельных полномочий Думы города Пыть-Яха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519,7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519,7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40 1 02 72020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519,7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519,7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40 1 02 72020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187,7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187,7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40 1 02 72020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187,7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187,7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40 1 02 72020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332,0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332,0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Публичные нормативные выплаты гражданам несоциального характера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40 1 02 72020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330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332,0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332,0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40 2 00 00000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5 305,2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5 473,1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40 2 00 51180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5 305,2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5 473,1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40 2 00 51180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5 305,2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5 473,1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40 2 00 51180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5 305,2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5 473,1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40 3 00 00000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40 250,3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82 003,2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Условно утверждённые расходы</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40 3 00 09990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40 250,3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82 003,2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40 3 00 09990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40 250,3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82 003,2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Резервные средства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40 3 00 09990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870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40 250,3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82 003,2</w:t>
            </w:r>
          </w:p>
        </w:tc>
      </w:tr>
      <w:tr w:rsidR="00800A5A" w:rsidRPr="00800A5A" w:rsidTr="005E765D">
        <w:trPr>
          <w:cantSplit/>
          <w:trHeight w:val="20"/>
        </w:trPr>
        <w:tc>
          <w:tcPr>
            <w:tcW w:w="2776" w:type="pct"/>
            <w:shd w:val="clear" w:color="auto" w:fill="auto"/>
            <w:noWrap/>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Всего</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3 600 643,9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3 271 977,1</w:t>
            </w:r>
          </w:p>
        </w:tc>
      </w:tr>
    </w:tbl>
    <w:p w:rsidR="004A5B1D" w:rsidRDefault="00800A5A" w:rsidP="00E619A7">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58240" behindDoc="0" locked="0" layoutInCell="1" allowOverlap="1">
                <wp:simplePos x="0" y="0"/>
                <wp:positionH relativeFrom="rightMargin">
                  <wp:posOffset>-76200</wp:posOffset>
                </wp:positionH>
                <wp:positionV relativeFrom="paragraph">
                  <wp:posOffset>-220345</wp:posOffset>
                </wp:positionV>
                <wp:extent cx="4191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4ADA" w:rsidRPr="00827A24" w:rsidRDefault="00124ADA" w:rsidP="00124ADA">
                            <w:pPr>
                              <w:rPr>
                                <w:sz w:val="28"/>
                                <w:szCs w:val="28"/>
                              </w:rPr>
                            </w:pPr>
                            <w:r w:rsidRPr="00827A24">
                              <w:rPr>
                                <w:sz w:val="28"/>
                                <w:szCs w:val="28"/>
                              </w:rPr>
                              <w:t>»</w:t>
                            </w:r>
                            <w:r w:rsidR="00C822EE">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left:0;text-align:left;margin-left:-6pt;margin-top:-17.35pt;width:33pt;height:24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" filled="f" stroked="f">
                <v:textbox>
                  <w:txbxContent>
                    <w:p w:rsidR="00124ADA" w:rsidRPr="00827A24" w:rsidRDefault="00124ADA" w:rsidP="00124ADA">
                      <w:pPr>
                        <w:rPr>
                          <w:sz w:val="28"/>
                          <w:szCs w:val="28"/>
                        </w:rPr>
                      </w:pPr>
                      <w:r w:rsidRPr="00827A24">
                        <w:rPr>
                          <w:sz w:val="28"/>
                          <w:szCs w:val="28"/>
                        </w:rPr>
                        <w:t>»</w:t>
                      </w:r>
                      <w:r w:rsidR="00C822EE">
                        <w:rPr>
                          <w:sz w:val="28"/>
                          <w:szCs w:val="28"/>
                        </w:rPr>
                        <w:t>.</w:t>
                      </w:r>
                    </w:p>
                  </w:txbxContent>
                </v:textbox>
                <w10:wrap anchorx="margin"/>
              </v:rect>
            </w:pict>
          </mc:Fallback>
        </mc:AlternateContent>
      </w:r>
    </w:p>
    <w:sectPr w:rsidR="004A5B1D" w:rsidSect="00527158">
      <w:headerReference w:type="even" r:id="rId7"/>
      <w:headerReference w:type="default" r:id="rId8"/>
      <w:pgSz w:w="11906" w:h="16838"/>
      <w:pgMar w:top="567" w:right="851" w:bottom="567" w:left="851" w:header="283" w:footer="283" w:gutter="0"/>
      <w:pgNumType w:start="11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5BD3" w:rsidRDefault="00A25BD3" w:rsidP="00E619A7">
      <w:pPr>
        <w:spacing w:after="0" w:line="240" w:lineRule="auto"/>
      </w:pPr>
      <w:r>
        <w:separator/>
      </w:r>
    </w:p>
  </w:endnote>
  <w:endnote w:type="continuationSeparator" w:id="0">
    <w:p w:rsidR="00A25BD3" w:rsidRDefault="00A25BD3"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5BD3" w:rsidRDefault="00A25BD3" w:rsidP="00E619A7">
      <w:pPr>
        <w:spacing w:after="0" w:line="240" w:lineRule="auto"/>
      </w:pPr>
      <w:r>
        <w:separator/>
      </w:r>
    </w:p>
  </w:footnote>
  <w:footnote w:type="continuationSeparator" w:id="0">
    <w:p w:rsidR="00A25BD3" w:rsidRDefault="00A25BD3"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BD3" w:rsidRDefault="00A25BD3"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A25BD3" w:rsidRDefault="00A25BD3"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BD3" w:rsidRDefault="00A25BD3" w:rsidP="00C855BC">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527158">
      <w:rPr>
        <w:rStyle w:val="a9"/>
        <w:noProof/>
      </w:rPr>
      <w:t>145</w:t>
    </w:r>
    <w:r>
      <w:rPr>
        <w:rStyle w:val="a9"/>
      </w:rPr>
      <w:fldChar w:fldCharType="end"/>
    </w:r>
  </w:p>
  <w:p w:rsidR="00A25BD3" w:rsidRDefault="00A25BD3"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D0A5C"/>
    <w:rsid w:val="000F5406"/>
    <w:rsid w:val="00124ADA"/>
    <w:rsid w:val="00161061"/>
    <w:rsid w:val="00177DB8"/>
    <w:rsid w:val="00183A30"/>
    <w:rsid w:val="001D0B8E"/>
    <w:rsid w:val="002238FA"/>
    <w:rsid w:val="00235214"/>
    <w:rsid w:val="00255EA7"/>
    <w:rsid w:val="002B68CB"/>
    <w:rsid w:val="002C7D35"/>
    <w:rsid w:val="0032649C"/>
    <w:rsid w:val="003336DF"/>
    <w:rsid w:val="00397596"/>
    <w:rsid w:val="003D5DE2"/>
    <w:rsid w:val="003F2A0E"/>
    <w:rsid w:val="00420D5E"/>
    <w:rsid w:val="00434C39"/>
    <w:rsid w:val="004A5B1D"/>
    <w:rsid w:val="004B37EE"/>
    <w:rsid w:val="00527158"/>
    <w:rsid w:val="00560043"/>
    <w:rsid w:val="005C679D"/>
    <w:rsid w:val="005E765D"/>
    <w:rsid w:val="00615C20"/>
    <w:rsid w:val="00687140"/>
    <w:rsid w:val="006A3B70"/>
    <w:rsid w:val="006C47E0"/>
    <w:rsid w:val="00742838"/>
    <w:rsid w:val="0075166D"/>
    <w:rsid w:val="00800A5A"/>
    <w:rsid w:val="00806D23"/>
    <w:rsid w:val="00864841"/>
    <w:rsid w:val="00871214"/>
    <w:rsid w:val="00872C01"/>
    <w:rsid w:val="00880BB9"/>
    <w:rsid w:val="00883434"/>
    <w:rsid w:val="008C4BD3"/>
    <w:rsid w:val="008E02FC"/>
    <w:rsid w:val="00995717"/>
    <w:rsid w:val="00997C6E"/>
    <w:rsid w:val="009D7C34"/>
    <w:rsid w:val="009F3C11"/>
    <w:rsid w:val="00A1120E"/>
    <w:rsid w:val="00A25BD3"/>
    <w:rsid w:val="00A762F9"/>
    <w:rsid w:val="00AE02B4"/>
    <w:rsid w:val="00B10E4F"/>
    <w:rsid w:val="00C05FD1"/>
    <w:rsid w:val="00C822EE"/>
    <w:rsid w:val="00C855BC"/>
    <w:rsid w:val="00CB0073"/>
    <w:rsid w:val="00D14C61"/>
    <w:rsid w:val="00D17E1A"/>
    <w:rsid w:val="00D40128"/>
    <w:rsid w:val="00D87939"/>
    <w:rsid w:val="00DE490E"/>
    <w:rsid w:val="00E619A7"/>
    <w:rsid w:val="00E653EB"/>
    <w:rsid w:val="00F55113"/>
    <w:rsid w:val="00F7340D"/>
    <w:rsid w:val="00F83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128F62A-844F-407A-802B-F4059707A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D87939"/>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D879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264389580">
      <w:bodyDiv w:val="1"/>
      <w:marLeft w:val="0"/>
      <w:marRight w:val="0"/>
      <w:marTop w:val="0"/>
      <w:marBottom w:val="0"/>
      <w:divBdr>
        <w:top w:val="none" w:sz="0" w:space="0" w:color="auto"/>
        <w:left w:val="none" w:sz="0" w:space="0" w:color="auto"/>
        <w:bottom w:val="none" w:sz="0" w:space="0" w:color="auto"/>
        <w:right w:val="none" w:sz="0" w:space="0" w:color="auto"/>
      </w:divBdr>
    </w:div>
    <w:div w:id="1054742014">
      <w:bodyDiv w:val="1"/>
      <w:marLeft w:val="0"/>
      <w:marRight w:val="0"/>
      <w:marTop w:val="0"/>
      <w:marBottom w:val="0"/>
      <w:divBdr>
        <w:top w:val="none" w:sz="0" w:space="0" w:color="auto"/>
        <w:left w:val="none" w:sz="0" w:space="0" w:color="auto"/>
        <w:bottom w:val="none" w:sz="0" w:space="0" w:color="auto"/>
        <w:right w:val="none" w:sz="0" w:space="0" w:color="auto"/>
      </w:divBdr>
    </w:div>
    <w:div w:id="1562061829">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87850698">
      <w:bodyDiv w:val="1"/>
      <w:marLeft w:val="0"/>
      <w:marRight w:val="0"/>
      <w:marTop w:val="0"/>
      <w:marBottom w:val="0"/>
      <w:divBdr>
        <w:top w:val="none" w:sz="0" w:space="0" w:color="auto"/>
        <w:left w:val="none" w:sz="0" w:space="0" w:color="auto"/>
        <w:bottom w:val="none" w:sz="0" w:space="0" w:color="auto"/>
        <w:right w:val="none" w:sz="0" w:space="0" w:color="auto"/>
      </w:divBdr>
    </w:div>
    <w:div w:id="2006324725">
      <w:bodyDiv w:val="1"/>
      <w:marLeft w:val="0"/>
      <w:marRight w:val="0"/>
      <w:marTop w:val="0"/>
      <w:marBottom w:val="0"/>
      <w:divBdr>
        <w:top w:val="none" w:sz="0" w:space="0" w:color="auto"/>
        <w:left w:val="none" w:sz="0" w:space="0" w:color="auto"/>
        <w:bottom w:val="none" w:sz="0" w:space="0" w:color="auto"/>
        <w:right w:val="none" w:sz="0" w:space="0" w:color="auto"/>
      </w:divBdr>
    </w:div>
    <w:div w:id="2049867761">
      <w:bodyDiv w:val="1"/>
      <w:marLeft w:val="0"/>
      <w:marRight w:val="0"/>
      <w:marTop w:val="0"/>
      <w:marBottom w:val="0"/>
      <w:divBdr>
        <w:top w:val="none" w:sz="0" w:space="0" w:color="auto"/>
        <w:left w:val="none" w:sz="0" w:space="0" w:color="auto"/>
        <w:bottom w:val="none" w:sz="0" w:space="0" w:color="auto"/>
        <w:right w:val="none" w:sz="0" w:space="0" w:color="auto"/>
      </w:divBdr>
    </w:div>
    <w:div w:id="209146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639E5-ACAE-4B82-9406-2429A554F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31</Pages>
  <Words>15515</Words>
  <Characters>94590</Characters>
  <Application>Microsoft Office Word</Application>
  <DocSecurity>0</DocSecurity>
  <Lines>788</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40</cp:revision>
  <cp:lastPrinted>2019-02-21T07:36:00Z</cp:lastPrinted>
  <dcterms:created xsi:type="dcterms:W3CDTF">2017-11-10T11:55:00Z</dcterms:created>
  <dcterms:modified xsi:type="dcterms:W3CDTF">2020-01-31T12:57:00Z</dcterms:modified>
</cp:coreProperties>
</file>